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DD5B2" w14:textId="77777777" w:rsidR="001902C1" w:rsidRDefault="001902C1" w:rsidP="004E4415">
      <w:pPr>
        <w:pStyle w:val="headertext"/>
        <w:widowControl w:val="0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14:paraId="19BF0934" w14:textId="77777777" w:rsidR="001902C1" w:rsidRDefault="001902C1" w:rsidP="004E4415">
      <w:pPr>
        <w:pStyle w:val="headertext"/>
        <w:widowControl w:val="0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14:paraId="50749E5F" w14:textId="55E1920F" w:rsidR="00D25740" w:rsidRDefault="00D25740" w:rsidP="00D25740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6BE674" wp14:editId="5B97493D">
            <wp:extent cx="1000125" cy="762000"/>
            <wp:effectExtent l="0" t="0" r="9525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C7F20" w14:textId="77777777" w:rsidR="00D25740" w:rsidRDefault="00D25740" w:rsidP="00D25740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1FD5B596" w14:textId="77777777" w:rsidR="00D25740" w:rsidRDefault="00D25740" w:rsidP="00D25740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>С ВНУТРИГОРОДСКИМ ДЕЛЕНИЕМ</w:t>
      </w:r>
    </w:p>
    <w:p w14:paraId="64A3EF7E" w14:textId="77777777" w:rsidR="00D25740" w:rsidRDefault="00D25740" w:rsidP="00D25740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>«ГОРОД МАХАЧКАЛА»</w:t>
      </w:r>
    </w:p>
    <w:p w14:paraId="002790DD" w14:textId="77777777" w:rsidR="00D25740" w:rsidRDefault="00D25740" w:rsidP="00D25740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D25740" w14:paraId="0D90D7DE" w14:textId="77777777" w:rsidTr="00D25740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08ED2AD5" w14:textId="77777777" w:rsidR="00D25740" w:rsidRDefault="00D2574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mgsobr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@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ru</w:t>
            </w:r>
            <w:proofErr w:type="spellEnd"/>
          </w:p>
        </w:tc>
      </w:tr>
    </w:tbl>
    <w:p w14:paraId="08B62121" w14:textId="77777777" w:rsidR="00D25740" w:rsidRDefault="00D25740" w:rsidP="00D25740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E21B023" w14:textId="77777777" w:rsidR="00D25740" w:rsidRDefault="00D25740" w:rsidP="00D25740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7D6F194C" w14:textId="77777777" w:rsidR="00D25740" w:rsidRDefault="00D25740" w:rsidP="00D25740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2A2A7464" w14:textId="77777777" w:rsidR="00D25740" w:rsidRDefault="00D25740" w:rsidP="00D25740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39BFFCDE" w14:textId="77777777" w:rsidR="00D25740" w:rsidRDefault="00D25740" w:rsidP="00D25740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155490A4" w14:textId="672F664B" w:rsidR="00D25740" w:rsidRDefault="00D25740" w:rsidP="00D2574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от «2</w:t>
      </w: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» </w:t>
      </w:r>
      <w:r w:rsidRPr="00D25740">
        <w:rPr>
          <w:rFonts w:ascii="Times New Roman" w:eastAsia="Times New Roman" w:hAnsi="Times New Roman"/>
          <w:b/>
          <w:i/>
          <w:color w:val="4472C4"/>
          <w:sz w:val="26"/>
          <w:szCs w:val="26"/>
          <w:u w:val="single"/>
          <w:lang w:eastAsia="ru-RU"/>
        </w:rPr>
        <w:t>декабря</w:t>
      </w: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2024 г.      № 4</w:t>
      </w: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-7</w:t>
      </w:r>
    </w:p>
    <w:p w14:paraId="78E309DB" w14:textId="77777777" w:rsidR="001902C1" w:rsidRDefault="001902C1" w:rsidP="004E4415">
      <w:pPr>
        <w:pStyle w:val="headertext"/>
        <w:widowControl w:val="0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14:paraId="07C505CD" w14:textId="4C7C60F6" w:rsidR="004E4415" w:rsidRDefault="00B9219D" w:rsidP="004E4415">
      <w:pPr>
        <w:pStyle w:val="headertext"/>
        <w:widowControl w:val="0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4E4415">
        <w:rPr>
          <w:b/>
          <w:bCs/>
          <w:sz w:val="28"/>
          <w:szCs w:val="28"/>
        </w:rPr>
        <w:t>Об утверждении Положения о</w:t>
      </w:r>
      <w:r w:rsidR="004E4415">
        <w:rPr>
          <w:b/>
          <w:bCs/>
          <w:sz w:val="28"/>
          <w:szCs w:val="28"/>
        </w:rPr>
        <w:t xml:space="preserve"> муниципальном казенном учреждении</w:t>
      </w:r>
      <w:r w:rsidRPr="004E4415">
        <w:rPr>
          <w:b/>
          <w:bCs/>
          <w:sz w:val="28"/>
          <w:szCs w:val="28"/>
        </w:rPr>
        <w:t xml:space="preserve"> </w:t>
      </w:r>
      <w:r w:rsidR="004E4415">
        <w:rPr>
          <w:b/>
          <w:bCs/>
          <w:sz w:val="28"/>
          <w:szCs w:val="28"/>
        </w:rPr>
        <w:t>«</w:t>
      </w:r>
      <w:r w:rsidRPr="004E4415">
        <w:rPr>
          <w:b/>
          <w:bCs/>
          <w:sz w:val="28"/>
          <w:szCs w:val="28"/>
        </w:rPr>
        <w:t>Управлени</w:t>
      </w:r>
      <w:r w:rsidR="004E4415">
        <w:rPr>
          <w:b/>
          <w:bCs/>
          <w:sz w:val="28"/>
          <w:szCs w:val="28"/>
        </w:rPr>
        <w:t>е</w:t>
      </w:r>
      <w:r w:rsidRPr="004E4415">
        <w:rPr>
          <w:b/>
          <w:bCs/>
          <w:sz w:val="28"/>
          <w:szCs w:val="28"/>
        </w:rPr>
        <w:t xml:space="preserve"> образования </w:t>
      </w:r>
      <w:r w:rsidR="004E4415">
        <w:rPr>
          <w:b/>
          <w:bCs/>
          <w:sz w:val="28"/>
          <w:szCs w:val="28"/>
        </w:rPr>
        <w:t>а</w:t>
      </w:r>
      <w:r w:rsidRPr="004E4415">
        <w:rPr>
          <w:b/>
          <w:bCs/>
          <w:sz w:val="28"/>
          <w:szCs w:val="28"/>
        </w:rPr>
        <w:t xml:space="preserve">дминистрации городского округа </w:t>
      </w:r>
    </w:p>
    <w:p w14:paraId="77E0F8C2" w14:textId="36885644" w:rsidR="00F14BBA" w:rsidRDefault="00B9219D" w:rsidP="004E4415">
      <w:pPr>
        <w:pStyle w:val="headertext"/>
        <w:widowControl w:val="0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4E4415">
        <w:rPr>
          <w:b/>
          <w:bCs/>
          <w:sz w:val="28"/>
          <w:szCs w:val="28"/>
        </w:rPr>
        <w:t>«город Махачкала</w:t>
      </w:r>
      <w:r w:rsidR="000D7FF0" w:rsidRPr="004E4415">
        <w:rPr>
          <w:b/>
          <w:bCs/>
          <w:sz w:val="28"/>
          <w:szCs w:val="28"/>
        </w:rPr>
        <w:t>»</w:t>
      </w:r>
    </w:p>
    <w:p w14:paraId="276242D9" w14:textId="77777777" w:rsidR="004E4415" w:rsidRPr="004E4415" w:rsidRDefault="004E4415" w:rsidP="004E4415">
      <w:pPr>
        <w:pStyle w:val="headertext"/>
        <w:widowControl w:val="0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14:paraId="4BCF4BE6" w14:textId="5A96C931" w:rsidR="004E4415" w:rsidRDefault="00E45A71" w:rsidP="00E45A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E4415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9" w:history="1">
        <w:r w:rsidRPr="004E4415">
          <w:rPr>
            <w:rFonts w:ascii="Times New Roman" w:hAnsi="Times New Roman"/>
            <w:sz w:val="28"/>
            <w:szCs w:val="28"/>
          </w:rPr>
          <w:t>законом</w:t>
        </w:r>
      </w:hyperlink>
      <w:r w:rsidRPr="004E4415">
        <w:rPr>
          <w:rFonts w:ascii="Times New Roman" w:hAnsi="Times New Roman"/>
          <w:sz w:val="28"/>
          <w:szCs w:val="28"/>
        </w:rPr>
        <w:t xml:space="preserve"> от 06.10.2003 г. № 131-ФЗ </w:t>
      </w:r>
      <w:r w:rsidRPr="004E4415">
        <w:rPr>
          <w:rFonts w:ascii="Times New Roman" w:hAnsi="Times New Roman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hyperlink r:id="rId10" w:history="1">
        <w:r w:rsidRPr="004E4415">
          <w:rPr>
            <w:rFonts w:ascii="Times New Roman" w:hAnsi="Times New Roman"/>
            <w:sz w:val="28"/>
            <w:szCs w:val="28"/>
          </w:rPr>
          <w:t>Уставом</w:t>
        </w:r>
      </w:hyperlink>
      <w:r w:rsidRPr="004E4415">
        <w:rPr>
          <w:rFonts w:ascii="Times New Roman" w:hAnsi="Times New Roman"/>
          <w:sz w:val="28"/>
          <w:szCs w:val="28"/>
        </w:rPr>
        <w:t xml:space="preserve"> городского округа с внутригородским делением «город Махачкала»  Собрание депутатов городского округа с внутригородским делением «город Махачкала» </w:t>
      </w:r>
    </w:p>
    <w:p w14:paraId="207D2588" w14:textId="6B5BB151" w:rsidR="00E45A71" w:rsidRDefault="004E4415" w:rsidP="004E441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4E4415">
        <w:rPr>
          <w:rFonts w:ascii="Times New Roman" w:hAnsi="Times New Roman"/>
          <w:b/>
          <w:sz w:val="28"/>
          <w:szCs w:val="28"/>
        </w:rPr>
        <w:t>РЕШАЕТ:</w:t>
      </w:r>
    </w:p>
    <w:p w14:paraId="04681BE8" w14:textId="77777777" w:rsidR="004E4415" w:rsidRPr="004E4415" w:rsidRDefault="004E4415" w:rsidP="004E441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14:paraId="31F21D95" w14:textId="700306B2" w:rsidR="00FE467E" w:rsidRPr="004E4415" w:rsidRDefault="002E761C" w:rsidP="00482D0B">
      <w:pPr>
        <w:pStyle w:val="formattext"/>
        <w:widowControl w:val="0"/>
        <w:shd w:val="clear" w:color="auto" w:fill="FFFFFF"/>
        <w:spacing w:before="0" w:beforeAutospacing="0" w:after="0" w:afterAutospacing="0"/>
        <w:ind w:firstLine="482"/>
        <w:jc w:val="both"/>
        <w:textAlignment w:val="baseline"/>
        <w:rPr>
          <w:sz w:val="28"/>
          <w:szCs w:val="28"/>
        </w:rPr>
      </w:pPr>
      <w:r w:rsidRPr="004E4415">
        <w:rPr>
          <w:sz w:val="28"/>
          <w:szCs w:val="28"/>
        </w:rPr>
        <w:t xml:space="preserve">1. </w:t>
      </w:r>
      <w:r w:rsidR="000D7FF0" w:rsidRPr="004E4415">
        <w:rPr>
          <w:sz w:val="28"/>
          <w:szCs w:val="28"/>
        </w:rPr>
        <w:t xml:space="preserve">Утвердить </w:t>
      </w:r>
      <w:r w:rsidR="004E4415">
        <w:rPr>
          <w:sz w:val="28"/>
          <w:szCs w:val="28"/>
        </w:rPr>
        <w:t xml:space="preserve">прилагаемое </w:t>
      </w:r>
      <w:r w:rsidR="000D7FF0" w:rsidRPr="004E4415">
        <w:rPr>
          <w:sz w:val="28"/>
          <w:szCs w:val="28"/>
        </w:rPr>
        <w:t xml:space="preserve">Положение </w:t>
      </w:r>
      <w:r w:rsidR="004E4415" w:rsidRPr="004E4415">
        <w:rPr>
          <w:sz w:val="28"/>
          <w:szCs w:val="28"/>
        </w:rPr>
        <w:t>о муниципальном казенном учреждении «Управлени</w:t>
      </w:r>
      <w:r w:rsidR="004E4415">
        <w:rPr>
          <w:sz w:val="28"/>
          <w:szCs w:val="28"/>
        </w:rPr>
        <w:t>е</w:t>
      </w:r>
      <w:r w:rsidR="004E4415" w:rsidRPr="004E4415">
        <w:rPr>
          <w:sz w:val="28"/>
          <w:szCs w:val="28"/>
        </w:rPr>
        <w:t xml:space="preserve"> образования администрации </w:t>
      </w:r>
      <w:r w:rsidR="000D7FF0" w:rsidRPr="004E4415">
        <w:rPr>
          <w:sz w:val="28"/>
          <w:szCs w:val="28"/>
        </w:rPr>
        <w:t>городского округа «город Махачкала»</w:t>
      </w:r>
      <w:r w:rsidR="00482D0B" w:rsidRPr="004E4415">
        <w:rPr>
          <w:sz w:val="28"/>
          <w:szCs w:val="28"/>
        </w:rPr>
        <w:t xml:space="preserve"> </w:t>
      </w:r>
      <w:r w:rsidR="000D7FF0" w:rsidRPr="004E4415">
        <w:rPr>
          <w:sz w:val="28"/>
          <w:szCs w:val="28"/>
        </w:rPr>
        <w:t>согласно приложению</w:t>
      </w:r>
      <w:r w:rsidR="00482D0B" w:rsidRPr="004E4415">
        <w:rPr>
          <w:sz w:val="28"/>
          <w:szCs w:val="28"/>
        </w:rPr>
        <w:t>.</w:t>
      </w:r>
    </w:p>
    <w:p w14:paraId="547CA05C" w14:textId="12BF1B91" w:rsidR="000D7FF0" w:rsidRPr="004E4415" w:rsidRDefault="000D7FF0" w:rsidP="004E4415">
      <w:pPr>
        <w:pStyle w:val="formattext"/>
        <w:widowControl w:val="0"/>
        <w:shd w:val="clear" w:color="auto" w:fill="FFFFFF"/>
        <w:spacing w:after="0"/>
        <w:ind w:firstLine="482"/>
        <w:jc w:val="both"/>
        <w:textAlignment w:val="baseline"/>
        <w:rPr>
          <w:sz w:val="28"/>
          <w:szCs w:val="28"/>
        </w:rPr>
      </w:pPr>
      <w:r w:rsidRPr="004E4415">
        <w:rPr>
          <w:sz w:val="28"/>
          <w:szCs w:val="28"/>
        </w:rPr>
        <w:t>2. Решени</w:t>
      </w:r>
      <w:r w:rsidR="004E4415">
        <w:rPr>
          <w:sz w:val="28"/>
          <w:szCs w:val="28"/>
        </w:rPr>
        <w:t>е</w:t>
      </w:r>
      <w:r w:rsidRPr="004E4415">
        <w:rPr>
          <w:sz w:val="28"/>
          <w:szCs w:val="28"/>
        </w:rPr>
        <w:t xml:space="preserve"> Собрания депутатов городского округа «город Махачкала»</w:t>
      </w:r>
      <w:r w:rsidR="004E4415" w:rsidRPr="004E4415">
        <w:t xml:space="preserve"> </w:t>
      </w:r>
      <w:r w:rsidR="004E4415">
        <w:rPr>
          <w:sz w:val="28"/>
          <w:szCs w:val="28"/>
        </w:rPr>
        <w:t>«О</w:t>
      </w:r>
      <w:r w:rsidR="004E4415" w:rsidRPr="004E4415">
        <w:rPr>
          <w:sz w:val="28"/>
          <w:szCs w:val="28"/>
        </w:rPr>
        <w:t xml:space="preserve">б утверждении </w:t>
      </w:r>
      <w:r w:rsidR="004E4415">
        <w:rPr>
          <w:sz w:val="28"/>
          <w:szCs w:val="28"/>
        </w:rPr>
        <w:t>П</w:t>
      </w:r>
      <w:r w:rsidR="004E4415" w:rsidRPr="004E4415">
        <w:rPr>
          <w:sz w:val="28"/>
          <w:szCs w:val="28"/>
        </w:rPr>
        <w:t xml:space="preserve">оложения об </w:t>
      </w:r>
      <w:r w:rsidR="004E4415">
        <w:rPr>
          <w:sz w:val="28"/>
          <w:szCs w:val="28"/>
        </w:rPr>
        <w:t>У</w:t>
      </w:r>
      <w:r w:rsidR="004E4415" w:rsidRPr="004E4415">
        <w:rPr>
          <w:sz w:val="28"/>
          <w:szCs w:val="28"/>
        </w:rPr>
        <w:t>правлении образования</w:t>
      </w:r>
      <w:r w:rsidR="004E4415">
        <w:rPr>
          <w:sz w:val="28"/>
          <w:szCs w:val="28"/>
        </w:rPr>
        <w:t xml:space="preserve"> </w:t>
      </w:r>
      <w:r w:rsidR="004E4415" w:rsidRPr="004E4415">
        <w:rPr>
          <w:sz w:val="28"/>
          <w:szCs w:val="28"/>
        </w:rPr>
        <w:t xml:space="preserve">администрации городского округа </w:t>
      </w:r>
      <w:r w:rsidR="004E4415">
        <w:rPr>
          <w:sz w:val="28"/>
          <w:szCs w:val="28"/>
        </w:rPr>
        <w:t>«</w:t>
      </w:r>
      <w:r w:rsidR="004E4415" w:rsidRPr="004E4415">
        <w:rPr>
          <w:sz w:val="28"/>
          <w:szCs w:val="28"/>
        </w:rPr>
        <w:t xml:space="preserve">город </w:t>
      </w:r>
      <w:r w:rsidR="004E4415">
        <w:rPr>
          <w:sz w:val="28"/>
          <w:szCs w:val="28"/>
        </w:rPr>
        <w:t>М</w:t>
      </w:r>
      <w:r w:rsidR="004E4415" w:rsidRPr="004E4415">
        <w:rPr>
          <w:sz w:val="28"/>
          <w:szCs w:val="28"/>
        </w:rPr>
        <w:t>ахачкала</w:t>
      </w:r>
      <w:r w:rsidR="004E4415">
        <w:rPr>
          <w:sz w:val="28"/>
          <w:szCs w:val="28"/>
        </w:rPr>
        <w:t>»</w:t>
      </w:r>
      <w:r w:rsidR="004E4415" w:rsidRPr="004E4415">
        <w:rPr>
          <w:sz w:val="28"/>
          <w:szCs w:val="28"/>
        </w:rPr>
        <w:t xml:space="preserve"> </w:t>
      </w:r>
      <w:r w:rsidRPr="004E4415">
        <w:rPr>
          <w:sz w:val="28"/>
          <w:szCs w:val="28"/>
        </w:rPr>
        <w:t>от 15.03.2015</w:t>
      </w:r>
      <w:r w:rsidR="003E2CCB">
        <w:rPr>
          <w:sz w:val="28"/>
          <w:szCs w:val="28"/>
        </w:rPr>
        <w:t xml:space="preserve"> г.</w:t>
      </w:r>
      <w:r w:rsidRPr="004E4415">
        <w:rPr>
          <w:sz w:val="28"/>
          <w:szCs w:val="28"/>
        </w:rPr>
        <w:t xml:space="preserve"> </w:t>
      </w:r>
      <w:r w:rsidR="006F0290" w:rsidRPr="004E4415">
        <w:rPr>
          <w:sz w:val="28"/>
          <w:szCs w:val="28"/>
        </w:rPr>
        <w:t>№</w:t>
      </w:r>
      <w:r w:rsidRPr="004E4415">
        <w:rPr>
          <w:sz w:val="28"/>
          <w:szCs w:val="28"/>
        </w:rPr>
        <w:t xml:space="preserve"> 35-3</w:t>
      </w:r>
      <w:r w:rsidR="004E4415">
        <w:rPr>
          <w:sz w:val="28"/>
          <w:szCs w:val="28"/>
        </w:rPr>
        <w:t xml:space="preserve"> в редакции решений</w:t>
      </w:r>
      <w:r w:rsidR="006F0290" w:rsidRPr="004E4415">
        <w:rPr>
          <w:sz w:val="28"/>
          <w:szCs w:val="28"/>
        </w:rPr>
        <w:t xml:space="preserve"> от 21.09.2017 № 18-3, от 22.11.2023</w:t>
      </w:r>
      <w:r w:rsidR="003E2CCB">
        <w:rPr>
          <w:sz w:val="28"/>
          <w:szCs w:val="28"/>
        </w:rPr>
        <w:t xml:space="preserve"> г.</w:t>
      </w:r>
      <w:r w:rsidR="006F0290" w:rsidRPr="004E4415">
        <w:rPr>
          <w:sz w:val="28"/>
          <w:szCs w:val="28"/>
        </w:rPr>
        <w:t xml:space="preserve"> № 37-1 </w:t>
      </w:r>
      <w:r w:rsidRPr="004E4415">
        <w:rPr>
          <w:sz w:val="28"/>
          <w:szCs w:val="28"/>
        </w:rPr>
        <w:t>признать утратившим силу.</w:t>
      </w:r>
    </w:p>
    <w:p w14:paraId="3A172FAE" w14:textId="2D150977" w:rsidR="00482D0B" w:rsidRDefault="00482D0B" w:rsidP="00482D0B">
      <w:pPr>
        <w:pStyle w:val="formattext"/>
        <w:widowControl w:val="0"/>
        <w:shd w:val="clear" w:color="auto" w:fill="FFFFFF"/>
        <w:spacing w:before="0" w:beforeAutospacing="0" w:after="0" w:afterAutospacing="0"/>
        <w:ind w:firstLine="482"/>
        <w:jc w:val="both"/>
        <w:textAlignment w:val="baseline"/>
        <w:rPr>
          <w:sz w:val="28"/>
          <w:szCs w:val="28"/>
        </w:rPr>
      </w:pPr>
      <w:r w:rsidRPr="004E4415">
        <w:rPr>
          <w:sz w:val="28"/>
          <w:szCs w:val="28"/>
        </w:rPr>
        <w:t>2. Поручить Управлению образования Администрации городского округа «город Махачкала» обеспечить государственную регистрацию изменений, вносимых в Положение в соответствии с настоящим решением, в установленном законодательством порядке.</w:t>
      </w:r>
    </w:p>
    <w:p w14:paraId="5FAD5D2F" w14:textId="77777777" w:rsidR="003E2CCB" w:rsidRPr="003E2CCB" w:rsidRDefault="003E2CCB" w:rsidP="003E2CCB">
      <w:pPr>
        <w:widowControl w:val="0"/>
        <w:spacing w:before="220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CB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 момента его официального опубликования в газете «Махачкалинские известия».</w:t>
      </w:r>
    </w:p>
    <w:tbl>
      <w:tblPr>
        <w:tblW w:w="9356" w:type="dxa"/>
        <w:tblInd w:w="142" w:type="dxa"/>
        <w:tblLook w:val="04A0" w:firstRow="1" w:lastRow="0" w:firstColumn="1" w:lastColumn="0" w:noHBand="0" w:noVBand="1"/>
      </w:tblPr>
      <w:tblGrid>
        <w:gridCol w:w="4961"/>
        <w:gridCol w:w="4395"/>
      </w:tblGrid>
      <w:tr w:rsidR="003E2CCB" w:rsidRPr="003E2CCB" w14:paraId="6C72FAA5" w14:textId="77777777" w:rsidTr="007766E2">
        <w:tc>
          <w:tcPr>
            <w:tcW w:w="4961" w:type="dxa"/>
          </w:tcPr>
          <w:p w14:paraId="18DCCA3D" w14:textId="77777777" w:rsidR="003E2CCB" w:rsidRPr="003E2CCB" w:rsidRDefault="003E2CCB" w:rsidP="003E2CCB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9474ACB" w14:textId="77777777" w:rsidR="003E2CCB" w:rsidRPr="003E2CCB" w:rsidRDefault="003E2CCB" w:rsidP="003E2CCB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2C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 Собрания</w:t>
            </w:r>
            <w:r w:rsidRPr="003E2C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14:paraId="6F0D3645" w14:textId="77777777" w:rsidR="003E2CCB" w:rsidRPr="003E2CCB" w:rsidRDefault="003E2CCB" w:rsidP="003E2CCB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8E7DDD0" w14:textId="77777777" w:rsidR="003E2CCB" w:rsidRPr="003E2CCB" w:rsidRDefault="003E2CCB" w:rsidP="003E2CCB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2C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____________М. Ильясов </w:t>
            </w:r>
          </w:p>
          <w:p w14:paraId="2235725F" w14:textId="77777777" w:rsidR="003E2CCB" w:rsidRPr="003E2CCB" w:rsidRDefault="003E2CCB" w:rsidP="003E2CCB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14:paraId="77715903" w14:textId="77777777" w:rsidR="003E2CCB" w:rsidRPr="003E2CCB" w:rsidRDefault="003E2CCB" w:rsidP="003E2CCB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270B243" w14:textId="77777777" w:rsidR="003E2CCB" w:rsidRPr="003E2CCB" w:rsidRDefault="003E2CCB" w:rsidP="003E2CCB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2C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 города Махачкалы</w:t>
            </w:r>
          </w:p>
          <w:p w14:paraId="48739D04" w14:textId="77777777" w:rsidR="003E2CCB" w:rsidRPr="003E2CCB" w:rsidRDefault="003E2CCB" w:rsidP="003E2CCB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2C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165B72C7" w14:textId="77777777" w:rsidR="003E2CCB" w:rsidRPr="003E2CCB" w:rsidRDefault="003E2CCB" w:rsidP="003E2CCB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2C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____________Ю. </w:t>
            </w:r>
            <w:proofErr w:type="spellStart"/>
            <w:r w:rsidRPr="003E2C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Умавов</w:t>
            </w:r>
            <w:proofErr w:type="spellEnd"/>
          </w:p>
          <w:p w14:paraId="4D4F0B58" w14:textId="77777777" w:rsidR="003E2CCB" w:rsidRPr="003E2CCB" w:rsidRDefault="003E2CCB" w:rsidP="003E2CCB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6D67795C" w14:textId="77777777" w:rsidR="004A5749" w:rsidRDefault="004A5749" w:rsidP="004A5749">
      <w:pPr>
        <w:widowControl w:val="0"/>
        <w:autoSpaceDE w:val="0"/>
        <w:autoSpaceDN w:val="0"/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29C33A" w14:textId="21E4FB79" w:rsidR="004A5749" w:rsidRDefault="004A5749" w:rsidP="004A5749">
      <w:pPr>
        <w:widowControl w:val="0"/>
        <w:autoSpaceDE w:val="0"/>
        <w:autoSpaceDN w:val="0"/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Утверждено </w:t>
      </w:r>
    </w:p>
    <w:p w14:paraId="4D335851" w14:textId="0EB06954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Решением Собрания депутатов городского округа с внутригородским делением «город Махачкала»</w:t>
      </w:r>
    </w:p>
    <w:p w14:paraId="45D009DF" w14:textId="176E0F1D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26 декабря 2024 г. № 48-</w:t>
      </w:r>
      <w:r w:rsidR="00DE2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</w:p>
    <w:p w14:paraId="59177FCF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8F1332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1141C4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14:paraId="7514B419" w14:textId="5CC4342A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МУНИЦИПАЛЬНОМ КАЗЕННОМ УЧРЕЖДЕНИИ «УПРАВЛЕНИ</w:t>
      </w:r>
      <w:r w:rsidR="001902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Pr="004A57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ОБРАЗОВАНИЯ АДМИНИСТРАЦИИ</w:t>
      </w:r>
    </w:p>
    <w:p w14:paraId="364E1041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ГОРОДСКОГО ОКРУГА «ГОРОД МАХАЧКАЛА»</w:t>
      </w:r>
    </w:p>
    <w:p w14:paraId="6BD25A1D" w14:textId="77777777" w:rsidR="004A5749" w:rsidRPr="004A5749" w:rsidRDefault="004A5749" w:rsidP="004A57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FD7F5D4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FECA6B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14:paraId="3BA81CD9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679097" w14:textId="77777777" w:rsidR="004A5749" w:rsidRPr="004A5749" w:rsidRDefault="004A5749" w:rsidP="004A574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учреждение «Управление образования администрации городского округа «город Махачкала» (далее - Управление) является отраслевым (функциональным) органом администрации города Махачкалы, осуществляющим управленческие функции в рамках своей компетенции по вопросам предоставления общедоступного и бесплатного дошкольного, начального общего, основного общего, среднего (полного) общего и дополнительного образования по основным образовательным программам и реализации отдельных государственных полномочий, переданных органам местного самоуправления городского округа.</w:t>
      </w:r>
    </w:p>
    <w:p w14:paraId="0F22CFF1" w14:textId="77777777" w:rsidR="004A5749" w:rsidRPr="004A5749" w:rsidRDefault="004A5749" w:rsidP="004A574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является юридическим лицом, созданным в организационно-правовой форме муниципального казенного учреждения, имеет самостоятельный баланс и смету, открытый в установленном порядке лицевой счет, круглую печать со своим наименованием и изображением герба города Махачкалы, соответствующие штампы и бланки установленного образца, а также иные реквизиты, соответствующие законодательству Российской Федерации.</w:t>
      </w:r>
    </w:p>
    <w:p w14:paraId="45901748" w14:textId="43773046" w:rsidR="004A5749" w:rsidRPr="004A5749" w:rsidRDefault="004A5749" w:rsidP="004A574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является структурным подразделением </w:t>
      </w:r>
      <w:r w:rsidR="009D64E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города Махачкалы.</w:t>
      </w:r>
    </w:p>
    <w:p w14:paraId="43DA10FA" w14:textId="77777777" w:rsidR="004A5749" w:rsidRPr="004A5749" w:rsidRDefault="004A5749" w:rsidP="004A574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Управления направлена на обеспечение функционирования и развития муниципальной системы образования, действующей на территории городского округа «город Махачкала» и включающей в себя подведомственные муниципальные образовательные организации (далее – образовательные организации).</w:t>
      </w:r>
    </w:p>
    <w:p w14:paraId="1FCA2F46" w14:textId="77777777" w:rsidR="004A5749" w:rsidRPr="004A5749" w:rsidRDefault="004A5749" w:rsidP="004A574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в своей деятельности руководствуется Конституцией Российской Федерации, Федеральными законами от 06.10.2003 № 131-ФЗ «Об общих принципах организации местного самоуправления в Российской Федерации», от 29.12.2012 № 273-ФЗ «Об образовании в Российской Федерации», законодательством Российской Федерации и Республики Дагестан, муниципальными нормативными правовыми актами, Уставом г. Махачкалы и настоящим Положением.</w:t>
      </w:r>
    </w:p>
    <w:p w14:paraId="2A844BD9" w14:textId="77777777" w:rsidR="004A5749" w:rsidRPr="004A5749" w:rsidRDefault="004A5749" w:rsidP="004A574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Приказы Управления, принятые в рамках компетенции, определенной настоящим Положением, являются обязательными для образовательных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организаций.</w:t>
      </w:r>
    </w:p>
    <w:p w14:paraId="305E9F3F" w14:textId="77777777" w:rsidR="004A5749" w:rsidRPr="004A5749" w:rsidRDefault="004A5749" w:rsidP="004A574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обеспечение деятельности Управления осуществляется за счет средств бюджета городского округа «город Махачкала» в порядке, установленном действующим законодательством.</w:t>
      </w:r>
    </w:p>
    <w:p w14:paraId="390FFE71" w14:textId="77777777" w:rsidR="004A5749" w:rsidRPr="004A5749" w:rsidRDefault="004A5749" w:rsidP="004A574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Имущество, необходимое для осуществления деятельности Управления, является муниципальной собственностью городского округа «город Махачкала» и закрепляется за Управлением на праве оперативного управления.</w:t>
      </w:r>
    </w:p>
    <w:p w14:paraId="35A104A0" w14:textId="77777777" w:rsidR="004A5749" w:rsidRPr="004A5749" w:rsidRDefault="004A5749" w:rsidP="004A574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 Управления: Управление образования администрации городского округа «город Махачкала». Сокращенное наименование Управления: Управление образования г. Махачкалы.</w:t>
      </w:r>
    </w:p>
    <w:p w14:paraId="7D3B4437" w14:textId="77777777" w:rsidR="004A5749" w:rsidRPr="004A5749" w:rsidRDefault="004A5749" w:rsidP="004A574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Местонахождение Управления: 368003, г. Махачкала, ул. </w:t>
      </w:r>
      <w:proofErr w:type="spellStart"/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Ярагского</w:t>
      </w:r>
      <w:proofErr w:type="spellEnd"/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53.</w:t>
      </w:r>
    </w:p>
    <w:p w14:paraId="65B4E6DE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09BA46" w14:textId="77777777" w:rsidR="004A5749" w:rsidRPr="004A5749" w:rsidRDefault="004A5749" w:rsidP="004A5749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2. Предмет и цели деятельности Управления</w:t>
      </w:r>
    </w:p>
    <w:p w14:paraId="583BF149" w14:textId="77777777" w:rsidR="004A5749" w:rsidRPr="004A5749" w:rsidRDefault="004A5749" w:rsidP="004A57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0EA45FE7" w14:textId="77777777" w:rsidR="004A5749" w:rsidRPr="004A5749" w:rsidRDefault="004A5749" w:rsidP="004A57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2.1.Предметом и целью деятельности Управления является выполнение управленческих функций в рамках своей компетенции в сфере реализации вопросов местного значения, а именно организации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 организации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 на территории городского округа «город Махачкала», а также организации отдыха детей в каникулярное время.</w:t>
      </w:r>
    </w:p>
    <w:p w14:paraId="52FFE75A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5B37A5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Основные функции Управления</w:t>
      </w:r>
    </w:p>
    <w:p w14:paraId="4C728783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C58CDF" w14:textId="4C9B078A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Функции Управления образования как отраслевого (функционального) органа и структурного подразделения </w:t>
      </w:r>
      <w:r w:rsidR="009D64E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    г. Махачкалы:</w:t>
      </w:r>
    </w:p>
    <w:p w14:paraId="15BA3083" w14:textId="44789EAE" w:rsidR="004A5749" w:rsidRPr="004A5749" w:rsidRDefault="004A5749" w:rsidP="004A574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от имени </w:t>
      </w:r>
      <w:r w:rsidR="009D64E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города Махачкалы полномочий учредителя муниципальных образовательных организаций.</w:t>
      </w:r>
    </w:p>
    <w:p w14:paraId="22E3E1D7" w14:textId="77777777" w:rsidR="004A5749" w:rsidRPr="004A5749" w:rsidRDefault="004A5749" w:rsidP="004A574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создание условий для осуществления присмотра и ухода за детьми, содержания детей в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здоровья.</w:t>
      </w:r>
    </w:p>
    <w:p w14:paraId="1B5BBD30" w14:textId="77777777" w:rsidR="004A5749" w:rsidRPr="004A5749" w:rsidRDefault="004A5749" w:rsidP="004A574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предоставления дополнительного образования детей в образовательных организациях (за исключением дополнительного образования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детей, финансовое обеспечение которого осуществляется органами государственной власти Республики Дагестан).</w:t>
      </w:r>
    </w:p>
    <w:p w14:paraId="2975AA3D" w14:textId="77777777" w:rsidR="004A5749" w:rsidRPr="004A5749" w:rsidRDefault="004A5749" w:rsidP="004A574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создании, реорганизации, ликвидации муниципальных образовательных организаций, осуществление функций и полномочий учредителей муниципальных образовательных организаций.</w:t>
      </w:r>
    </w:p>
    <w:p w14:paraId="2210AACC" w14:textId="77777777" w:rsidR="004A5749" w:rsidRPr="004A5749" w:rsidRDefault="004A5749" w:rsidP="004A574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проектов муниципальных-нормативно правовых актов города Махачкалы по вопросам образования с постоянным мониторингом их соблюдения. </w:t>
      </w:r>
    </w:p>
    <w:p w14:paraId="74751645" w14:textId="77777777" w:rsidR="004A5749" w:rsidRPr="004A5749" w:rsidRDefault="004A5749" w:rsidP="004A574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Осуществляет в пределах установленных полномочий ведомственный контроль над деятельностью муниципальных и иных подведомственных организаций. </w:t>
      </w:r>
    </w:p>
    <w:p w14:paraId="4AE43DD1" w14:textId="77777777" w:rsidR="004A5749" w:rsidRPr="004A5749" w:rsidRDefault="004A5749" w:rsidP="004A574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досуга, оздоровления, труда и занятости учащихся во внеурочное и каникулярное время.</w:t>
      </w:r>
    </w:p>
    <w:p w14:paraId="3124525E" w14:textId="77777777" w:rsidR="004A5749" w:rsidRPr="004A5749" w:rsidRDefault="004A5749" w:rsidP="004A574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749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Осуществляет мониторинг за правильным и своевременным расследованием и учетом несчастных случаев, произошедших во время учебно-воспитательного процесса, а также за выполнением мероприятий по устранению причин, вызвавших несчастный случай.</w:t>
      </w:r>
    </w:p>
    <w:p w14:paraId="5978B903" w14:textId="77777777" w:rsidR="004A5749" w:rsidRPr="004A5749" w:rsidRDefault="004A5749" w:rsidP="004A574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749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Осуществляет мероприятия по направлению детей с ограниченными возможностями здоровья в специальные (коррекционные) классы (группы) на основании заключения психолого-медико-педагогической комиссии с согласия родителей (законных представителей).</w:t>
      </w:r>
    </w:p>
    <w:p w14:paraId="075E9244" w14:textId="77777777" w:rsidR="004A5749" w:rsidRPr="004A5749" w:rsidRDefault="004A5749" w:rsidP="004A5749">
      <w:pPr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749">
        <w:rPr>
          <w:rFonts w:ascii="Times New Roman" w:eastAsia="Calibri" w:hAnsi="Times New Roman" w:cs="Times New Roman"/>
          <w:sz w:val="28"/>
          <w:szCs w:val="28"/>
        </w:rPr>
        <w:t>Разработка и реализация муниципальных программ обеспечения населения образовательными услугами, представление проектов программ для рассмотрения и утверждения в установленном порядке.</w:t>
      </w:r>
    </w:p>
    <w:p w14:paraId="521DFCF0" w14:textId="77777777" w:rsidR="004A5749" w:rsidRPr="004A5749" w:rsidRDefault="004A5749" w:rsidP="004A5749">
      <w:pPr>
        <w:numPr>
          <w:ilvl w:val="0"/>
          <w:numId w:val="2"/>
        </w:numPr>
        <w:tabs>
          <w:tab w:val="left" w:pos="155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749">
        <w:rPr>
          <w:rFonts w:ascii="Times New Roman" w:eastAsia="Calibri" w:hAnsi="Times New Roman" w:cs="Times New Roman"/>
          <w:sz w:val="28"/>
          <w:szCs w:val="28"/>
        </w:rPr>
        <w:t>Осуществление организационно-методического руководства образовательными организациями, проведение конференций, совещаний, встреч, организация мероприятий по вопросам, входящим в компетенцию Управления.</w:t>
      </w:r>
    </w:p>
    <w:p w14:paraId="637D72E7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материально-технического обеспечения образовательного процесса.</w:t>
      </w:r>
    </w:p>
    <w:p w14:paraId="5EAE0173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276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учета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города Махачкалы. </w:t>
      </w:r>
    </w:p>
    <w:p w14:paraId="547A8A71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деятельности образовательных организаций в деятельности по профилактике безнадзорности и правонарушений несовершеннолетних в соответствии с законодательством.</w:t>
      </w:r>
    </w:p>
    <w:p w14:paraId="7C1DFFF1" w14:textId="77777777" w:rsidR="004A5749" w:rsidRPr="004A5749" w:rsidRDefault="004A5749" w:rsidP="004A5749">
      <w:pPr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85437595"/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Координация деятельности образовательных организаций </w:t>
      </w:r>
      <w:bookmarkEnd w:id="0"/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профилактике терроризма и экстремизма, минимизации проявлений терроризма и экстремизма в </w:t>
      </w:r>
      <w:bookmarkStart w:id="1" w:name="_Hlk185437796"/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образовательных организациях</w:t>
      </w:r>
      <w:bookmarkEnd w:id="1"/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предупреждению экстремистских проявлений среди обучающихся, формированию толерантности и межнационального согласия.</w:t>
      </w:r>
    </w:p>
    <w:p w14:paraId="25F0BA29" w14:textId="77777777" w:rsidR="004A5749" w:rsidRPr="004A5749" w:rsidRDefault="004A5749" w:rsidP="004A5749">
      <w:pPr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устранения недостатков в части обеспечения антитеррористической защищенности и пожарной безопасности на объектах образования подведомственных администрации города Махачкалы.</w:t>
      </w:r>
    </w:p>
    <w:p w14:paraId="1F22893E" w14:textId="77777777" w:rsidR="004A5749" w:rsidRPr="004A5749" w:rsidRDefault="004A5749" w:rsidP="004A5749">
      <w:pPr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выявленных контрольно-надзорными органами (МВД, МЧС, </w:t>
      </w:r>
      <w:proofErr w:type="spellStart"/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Росгвардии</w:t>
      </w:r>
      <w:proofErr w:type="spellEnd"/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УФСБ, Прокуратура) недостатков в обеспечении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антитеррористической защищенности в подведомственных образовательных организациях.</w:t>
      </w:r>
    </w:p>
    <w:p w14:paraId="0AF7DAE8" w14:textId="77777777" w:rsidR="004A5749" w:rsidRPr="004A5749" w:rsidRDefault="004A5749" w:rsidP="004A5749">
      <w:pPr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разработки и актуализации паспортов безопасности на объектах (территориях) образования, расположенных на территории Республики Дагестан.</w:t>
      </w:r>
    </w:p>
    <w:p w14:paraId="61959F6A" w14:textId="77777777" w:rsidR="004A5749" w:rsidRPr="004A5749" w:rsidRDefault="004A5749" w:rsidP="004A5749">
      <w:pPr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проведения в подведомственных образовательных организациях инструктажей и учебно-тренировочных мероприятий по действиям при совершении (угрозы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РФ, </w:t>
      </w:r>
      <w:proofErr w:type="spellStart"/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Росгвардии</w:t>
      </w:r>
      <w:proofErr w:type="spellEnd"/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ФСБ РФ.</w:t>
      </w:r>
    </w:p>
    <w:p w14:paraId="44119AFF" w14:textId="77777777" w:rsidR="004A5749" w:rsidRPr="004A5749" w:rsidRDefault="004A5749" w:rsidP="004A5749">
      <w:pPr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просветительской деятельности, направленной на профилактику распространения идеологии терроризма в подведомственных образовательных организациях, в том числе при взаимодействии с органами государственной власти и общественными организациями с информационным сопровождением в информационно-телекоммуникационной сети «Интернет». </w:t>
      </w:r>
    </w:p>
    <w:p w14:paraId="7273FB48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и представление на утверждение в отраслевой (функциональный) орган, выполняющий полномочия собственника имущества г. Махачкалы, уставов образовательных организаций, а также вносимых в них изменений.</w:t>
      </w:r>
    </w:p>
    <w:p w14:paraId="667BE068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утверждение муниципального задания для образовательных организаций по оказанию услуг в сфере образования.</w:t>
      </w:r>
    </w:p>
    <w:p w14:paraId="395CDB4F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отчета о результатах деятельности образовательных организаций и об использовании закрепленного за ними муниципального имущества.</w:t>
      </w:r>
    </w:p>
    <w:p w14:paraId="3A564442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предложений о закреплении (изъятии) имущества за образовательными организациями.</w:t>
      </w:r>
    </w:p>
    <w:p w14:paraId="1A857AA9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экспертной оценки последствий заключения договоров аренды и безвозмездного пользования образовательными организациями.</w:t>
      </w:r>
    </w:p>
    <w:p w14:paraId="0DBF6157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порядка комплектования образовательных организаций, реализующих основную образовательную программу дошкольного образования, приема в образовательные организации на ступени начального, основного, среднего общего, а также дополнительного образования.</w:t>
      </w:r>
    </w:p>
    <w:p w14:paraId="02060613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мер по устройству детей в другие образовательные организации в связи с отсутствием свободных мест в муниципальной образовательной организации, а также продолжению обучающимися, достигшими возраста пятнадцати лет, оставившими муниципальную образовательную организацию до получения основного общего образования, освоения образовательной программы основного общего образования в иной форме обучения.</w:t>
      </w:r>
    </w:p>
    <w:p w14:paraId="3C23B49C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заявлений и постановка детей на учет в образовательные учреждения, реализующие основную общеобразовательную программу дошкольного образования, выдача направлений для зачисления в дошкольное образовательное учреждение.</w:t>
      </w:r>
    </w:p>
    <w:p w14:paraId="40D496DF" w14:textId="77777777" w:rsidR="004A5749" w:rsidRPr="004A5749" w:rsidRDefault="004A5749" w:rsidP="004A5749">
      <w:pPr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разрешения прием в образовательную организацию на обучение по образовательным программам начального общего образования детей,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достигших к началу учебного года возраста шести лет шести месяцев либо достигшего к началу учебного года возраста более восьми лет.</w:t>
      </w:r>
    </w:p>
    <w:p w14:paraId="36ACBD75" w14:textId="77777777" w:rsidR="004A5749" w:rsidRPr="004A5749" w:rsidRDefault="004A5749" w:rsidP="004A5749">
      <w:pPr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В случае прекращения деятельности муниципальной образовательной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образовательной программе обеспечивает перевод совершеннолетних обучающихся с их согласия и несовершеннолетних обучающихся с согласия их родителей (законных представителей) в другие муниципальные образовательные организации, осуществляющие образовательную деятельность по образовательным программам соответствующего уровня и направленности. В случае приостановления действия лицензии, приостановления действия государственной аккредитации полностью обеспечивает перевод по заявлениям совершеннолетних обучающихся, несовершеннолетних обучающихся по заявлениям их родителей (законных представителей) в другие муниципальные образовательные организации, осуществляющие образовательную деятельность, имеющие государственную аккредитацию по основным образовательным программам соответствующего уровня и направленности.</w:t>
      </w:r>
    </w:p>
    <w:p w14:paraId="1BED002E" w14:textId="77777777" w:rsidR="004A5749" w:rsidRPr="004A5749" w:rsidRDefault="004A5749" w:rsidP="004A5749">
      <w:pPr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В пределах своей компетенции создает необходимые условия для получения лицами с ограниченными возможностями здоровья без дискриминации качественного образования,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этими лицами образования определенного уровня и определенной направленности, а также их социальному развитию, в том числе посредством организации инклюзивного образования.</w:t>
      </w:r>
    </w:p>
    <w:p w14:paraId="6E2CB3E8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качества образовательных услуг, оказываемых образовательными организациями.</w:t>
      </w:r>
    </w:p>
    <w:p w14:paraId="43FECB42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формировании бюджета города Махачкалы в части определения объемов финансирования деятельности образовательных организаций, муниципальных программ развития образования, оздоровления и отдыха детей.</w:t>
      </w:r>
    </w:p>
    <w:p w14:paraId="20C8861C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финансово-хозяйственной (экономической) деятельности образовательных организаций с целью выявления состояния их учебно-методической базы, определения потребности в материально-технических ресурсах, в том числе по оснащению учебными пособиями, компьютерной техникой и оборудованием.</w:t>
      </w:r>
    </w:p>
    <w:p w14:paraId="47CD9F90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видов платных образовательных услуг, оказываемых образовательными организациями физическим и юридическим лицам, разработка стандартов их качества.</w:t>
      </w:r>
    </w:p>
    <w:p w14:paraId="366F246A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порядка привлечения дополнительных источников финансирования образовательных организаций, осуществление ведомственного контроля за его соблюдением.</w:t>
      </w:r>
    </w:p>
    <w:p w14:paraId="60D4CCD3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реестра муниципальной собственности, закрепленной за Управлением, защита имущественных прав и интересов.</w:t>
      </w:r>
    </w:p>
    <w:p w14:paraId="5EC29E15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мониторинга финансово-хозяйственной деятельности образовательных организаций, разработка рекомендаций по повышению эффективности их деятельности.</w:t>
      </w:r>
    </w:p>
    <w:p w14:paraId="6B3766E4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обеспечение деятельности образовательных организаций, оказание консультативной, организационной, инструктивно-методической помощи в формировании учетной политики, обобщение материалов ревизий и проверок, принятие мер по ликвидации недостатков и улучшению бюджетной и финансовой дисциплины.</w:t>
      </w:r>
    </w:p>
    <w:p w14:paraId="47731BCF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привлечения в систему образования города Махачкалы дополнительных финансовых ресурсов, в том числе внебюджетных средств, развития благотворительности и спонсорства.</w:t>
      </w:r>
    </w:p>
    <w:p w14:paraId="25FEAC18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организации питания обучающихся муниципальных образовательных организаций г. Махачкалы.</w:t>
      </w:r>
    </w:p>
    <w:p w14:paraId="361CCAAB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Внесение предложений по определению порядка обеспечения обучающихся образовательных организаций питанием за счет средств бюджета города Махачкалы.</w:t>
      </w:r>
    </w:p>
    <w:p w14:paraId="0997D392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в установленном порядке кандидатур работников муниципальных образовательных организаций к награждению государственными и отраслевыми наградами, муниципальными наградами городского округа с внутригородским делением «город Махачкала».</w:t>
      </w:r>
    </w:p>
    <w:p w14:paraId="209C4C87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деятельности межведомственных комиссий по проверке готовности образовательных организаций к учебному году.</w:t>
      </w:r>
    </w:p>
    <w:p w14:paraId="27308B45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Комплектование, хранение, учет, использование и передача архивных документов в соответствии с действующим законодательством.</w:t>
      </w:r>
    </w:p>
    <w:p w14:paraId="0C5BA0B3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качестве муниципального заказчика по контрактам, заключаемым на поставку товаров, выполнение работ, оказание услуг для муниципальных нужд в целях решения вопросов местного значения в сфере компетенции Управления.</w:t>
      </w:r>
    </w:p>
    <w:p w14:paraId="3230A335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приема граждан, обеспечение своевременного и полного рассмотрения устных и письменных обращений граждан, принятие по ним решений и направление заявителям ответов в установленный законодательством Российской Федерации срок.</w:t>
      </w:r>
    </w:p>
    <w:p w14:paraId="0EF1FA3B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функций застройщика по объектам образовательного назначения, строительство которых финансируется за счет внебюджетных средств (пожертвований) и которые будут переданы в собственность городского округа с внутригородским делением «город Махачкала».</w:t>
      </w:r>
    </w:p>
    <w:p w14:paraId="741951F8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функции застройщика по объектам образовательного назначения - обеспечивает на принадлежащем на праве собственности городскому округу с внутригородским делением «город Махачкала» земельном участке строительство, реконструкцию, капитальный ремонт, снос объектов капитального строительства, а также выполнение инженерных изысканий, подготовку проектной документации для их строительства, реконструкции, капитального ремонта в случаях, когда названные работы и услуги закупаются и оплачиваются благотворительными организациями или иными жертвователями, а также при условии того, что результат строительства (реконструкции, капитального ремонта) становится собственностью городского округа с внутригородским делением «город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Махачкала».</w:t>
      </w:r>
    </w:p>
    <w:p w14:paraId="0A6A7B34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Надлежащим образом использует земельный участок, необходимый для реализации функции, указанной в пункте 3.1.49 настоящего Положения, предоставленный ему на праве постоянного (бессрочного) пользования уполномоченным органом местного самоуправления городского округа с внутригородским делением «город Махачкала».</w:t>
      </w:r>
    </w:p>
    <w:p w14:paraId="320520C8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права собственников земельных участков, установленные статьей 40 Земельного кодекса Российской Федерации, в отношении участков, названных в пункте 3.1.50 настоящего Положения, с ограничениями, установленными действующим законодательством.</w:t>
      </w:r>
    </w:p>
    <w:p w14:paraId="09C7568D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Обращается от имени городского округа с внутригородским делением «город Махачкала» с заявлениями о государственном кадастровом учете и (или) государственной регистрации права муниципальной собственности на объекты, построенные (реконструированные) при реализации функции, указанной в пункте 3.1.49 настоящего Положения, а также на земельные участки, предоставленные в целях обеспечения строительства указанных объектов.</w:t>
      </w:r>
    </w:p>
    <w:p w14:paraId="3F50140C" w14:textId="77777777" w:rsidR="004A5749" w:rsidRPr="004A5749" w:rsidRDefault="004A5749" w:rsidP="004A5749">
      <w:pPr>
        <w:widowControl w:val="0"/>
        <w:numPr>
          <w:ilvl w:val="0"/>
          <w:numId w:val="2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 договоры пожертвования для реализации функции, указанной в подпункте в пункте 3.1.49 настоящего Положения, по которым жертвователь обязуется заказать от своего имени и за свой счет, а также оплатить работы и услуги, необходимые для строительства, реконструкции, капитального ремонта, сноса объектов капитального строительства, а также для выполнения инженерных изысканий, подготовки проектной документации для их строительства, реконструкции, капитального ремонта. В договорах пожертвования должно быть предусмотрено, что результат строительства (реконструкции, капитального ремонта) становится собственностью городского округа с внутригородским делением «город Махачкала.</w:t>
      </w:r>
    </w:p>
    <w:p w14:paraId="7E1DEC5E" w14:textId="77777777" w:rsidR="004A5749" w:rsidRPr="004A5749" w:rsidRDefault="004A5749" w:rsidP="004A5749">
      <w:pPr>
        <w:widowControl w:val="0"/>
        <w:numPr>
          <w:ilvl w:val="1"/>
          <w:numId w:val="3"/>
        </w:numPr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осуществляет иные функции, возложенные действующим законодательством, муниципальными правовыми актами городского округа «город Махачкала».</w:t>
      </w:r>
    </w:p>
    <w:p w14:paraId="5D01D473" w14:textId="77777777" w:rsidR="004A5749" w:rsidRPr="004A5749" w:rsidRDefault="004A5749" w:rsidP="004A5749">
      <w:pPr>
        <w:widowControl w:val="0"/>
        <w:tabs>
          <w:tab w:val="left" w:pos="1134"/>
          <w:tab w:val="left" w:pos="1418"/>
          <w:tab w:val="left" w:pos="155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4014D3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left="144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Организация деятельности Управления</w:t>
      </w:r>
    </w:p>
    <w:p w14:paraId="776B9C58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59D6EC" w14:textId="77777777" w:rsidR="004A5749" w:rsidRPr="004A5749" w:rsidRDefault="004A5749" w:rsidP="004A574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самостоятельно осуществляет деятельность в соответствии с законодательством Российской Федерации, законодательством Республики Дагестан, муниципальными правовыми актами городского округа «город Махачкала» и настоящим Положением.</w:t>
      </w:r>
    </w:p>
    <w:p w14:paraId="6F971EC8" w14:textId="77777777" w:rsidR="004A5749" w:rsidRPr="004A5749" w:rsidRDefault="004A5749" w:rsidP="004A574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возглавляет начальник, назначаемый на должность и освобождаемый от должности Главой городского округа «город Махачкала» в порядке, установленном законодательством.</w:t>
      </w:r>
    </w:p>
    <w:p w14:paraId="1384D306" w14:textId="77777777" w:rsidR="004A5749" w:rsidRPr="004A5749" w:rsidRDefault="004A5749" w:rsidP="004A574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Компетенция начальника Управления, а также его ответственность определяются настоящим Положением и трудовым договором (контрактом), заключаемым с администрацией городского округа «город Махачкала».</w:t>
      </w:r>
    </w:p>
    <w:p w14:paraId="69A0441A" w14:textId="77777777" w:rsidR="004A5749" w:rsidRPr="004A5749" w:rsidRDefault="004A5749" w:rsidP="004A574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Управления:</w:t>
      </w:r>
    </w:p>
    <w:p w14:paraId="446178C1" w14:textId="77777777" w:rsidR="004A5749" w:rsidRPr="004A5749" w:rsidRDefault="004A5749" w:rsidP="004A574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руководство деятельностью Управления на основе единоначалия и несет персональную ответственность за выполнение задач и функций, возложенных на Управление.</w:t>
      </w:r>
    </w:p>
    <w:p w14:paraId="6A625FC0" w14:textId="77777777" w:rsidR="004A5749" w:rsidRPr="004A5749" w:rsidRDefault="004A5749" w:rsidP="004A574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 доверенности представляет Управление по направлениям его деятельности в органах государственной власти, органах местного самоуправления городского округа, а также в иных органах и организациях.</w:t>
      </w:r>
    </w:p>
    <w:p w14:paraId="5B002835" w14:textId="77777777" w:rsidR="004A5749" w:rsidRPr="004A5749" w:rsidRDefault="004A5749" w:rsidP="004A574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Распределяет обязанности между заместителями, осуществляет права работодателя в отношении муниципальных служащих и иных работников Управления, распределяет должностные обязанности между работниками Управления, осуществляет контроль за их деятельностью, соблюдением трудовой дисциплины.</w:t>
      </w:r>
    </w:p>
    <w:p w14:paraId="301362D4" w14:textId="77777777" w:rsidR="004A5749" w:rsidRPr="004A5749" w:rsidRDefault="004A5749" w:rsidP="004A574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 от имени Управления гражданско-правовые договоры и соглашения с юридическими и физическими лицами, выдает доверенности, открывает счета в соответствии с действующим законодательством.</w:t>
      </w:r>
    </w:p>
    <w:p w14:paraId="72C3363B" w14:textId="77777777" w:rsidR="004A5749" w:rsidRPr="004A5749" w:rsidRDefault="004A5749" w:rsidP="004A574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права и обязанности работодателя, связанные с вопросами определения размера оплаты труда, предоставления отпуска, направления в командировку и временного возложения обязанностей в период нетрудоспособности, применения поощрений и мер дисциплинарного взыскания в отношении руководителей образовательных организаций.  </w:t>
      </w:r>
    </w:p>
    <w:p w14:paraId="46045FC2" w14:textId="77777777" w:rsidR="004A5749" w:rsidRPr="004A5749" w:rsidRDefault="004A5749" w:rsidP="004A574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Издает в пределах полномочий Управления приказы и дает указания, подлежащие обязательному исполнению работниками Управления, подведомственными образовательными организациями, контролирует их исполнение.</w:t>
      </w:r>
    </w:p>
    <w:p w14:paraId="30DA65BA" w14:textId="77777777" w:rsidR="004A5749" w:rsidRPr="004A5749" w:rsidRDefault="004A5749" w:rsidP="004A574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в установленном порядке в администрацию городского округа «город Махачкала» проекты муниципальных правовых актов по вопросам образования и предложения по их реализации.</w:t>
      </w:r>
    </w:p>
    <w:p w14:paraId="457D58A7" w14:textId="77777777" w:rsidR="004A5749" w:rsidRPr="004A5749" w:rsidRDefault="004A5749" w:rsidP="004A574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прием на работу и увольнение работников Управления, заключает и расторгает с ними трудовые договоры, принимает к ним меры поощрения и дисциплинарного взыскания в соответствии с действующим трудовым законодательством.</w:t>
      </w:r>
    </w:p>
    <w:p w14:paraId="74BECE77" w14:textId="77777777" w:rsidR="004A5749" w:rsidRPr="004A5749" w:rsidRDefault="004A5749" w:rsidP="004A574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положения о структурных подразделениях Управления, должностные инструкции работников.</w:t>
      </w:r>
    </w:p>
    <w:p w14:paraId="5703963A" w14:textId="77777777" w:rsidR="004A5749" w:rsidRPr="004A5749" w:rsidRDefault="004A5749" w:rsidP="004A574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 финансовые документы, распоряжается в установленном законодательством порядке финансовыми средствами Управления в пределах утвержденной бюджетной сметы.</w:t>
      </w:r>
    </w:p>
    <w:p w14:paraId="3FA71798" w14:textId="77777777" w:rsidR="004A5749" w:rsidRPr="004A5749" w:rsidRDefault="004A5749" w:rsidP="004A574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Взаимодействует в установленном порядке с органами государственной власти, отраслевыми министерствами и ведомствами, общественными организациями в пределах компетенции.</w:t>
      </w:r>
    </w:p>
    <w:p w14:paraId="08410AF9" w14:textId="77777777" w:rsidR="004A5749" w:rsidRPr="004A5749" w:rsidRDefault="004A5749" w:rsidP="004A574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в администрацию городского округа «город Махачкала» предложения об утверждении и изменении структуры и штатной численности работников Управления.</w:t>
      </w:r>
    </w:p>
    <w:p w14:paraId="424EA363" w14:textId="77777777" w:rsidR="004A5749" w:rsidRPr="004A5749" w:rsidRDefault="004A5749" w:rsidP="004A574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повышение квалификации работников Управления, социальную защиту, соблюдение действующего трудового законодательства, требований охраны труда, техники общей и пожарной безопасности и производственной санитарии.</w:t>
      </w:r>
    </w:p>
    <w:p w14:paraId="5DDED7E4" w14:textId="77777777" w:rsidR="004A5749" w:rsidRPr="004A5749" w:rsidRDefault="004A5749" w:rsidP="004A574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мероприятия, обеспечивающие безопасные условия труда, принимает меры по предупреждению производственного травматизма и аварийных ситуаций.</w:t>
      </w:r>
    </w:p>
    <w:p w14:paraId="490D383E" w14:textId="77777777" w:rsidR="004A5749" w:rsidRPr="004A5749" w:rsidRDefault="004A5749" w:rsidP="004A574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Ведет прием граждан, отвечает в установленном порядке (в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пределах компетенции) на письма граждан и организаций, рассматривает и принимает решения по обращениям граждан и юридических лиц.</w:t>
      </w:r>
    </w:p>
    <w:p w14:paraId="1B338A60" w14:textId="77777777" w:rsidR="004A5749" w:rsidRPr="004A5749" w:rsidRDefault="004A5749" w:rsidP="004A574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номенклатуру дел, согласно которой ведется делопроизводство, и другие локальные акты, регламентирующие деятельность Управления.</w:t>
      </w:r>
    </w:p>
    <w:p w14:paraId="23505546" w14:textId="77777777" w:rsidR="004A5749" w:rsidRPr="004A5749" w:rsidRDefault="004A5749" w:rsidP="004A574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исполнение поручений Главы городского округа «город Махачкала».</w:t>
      </w:r>
    </w:p>
    <w:p w14:paraId="5BE43472" w14:textId="77777777" w:rsidR="004A5749" w:rsidRPr="004A5749" w:rsidRDefault="004A5749" w:rsidP="004A574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совещания по вопросам деятельности Управления.</w:t>
      </w:r>
    </w:p>
    <w:p w14:paraId="5CBCE755" w14:textId="6FB2774A" w:rsidR="004A5749" w:rsidRPr="004A5749" w:rsidRDefault="004A5749" w:rsidP="004A5749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в Управление кадров и муниципальной службы </w:t>
      </w:r>
      <w:r w:rsidR="009D64E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города Махачкалы заявки о необходимости повышения квалификации работников Управления.</w:t>
      </w:r>
    </w:p>
    <w:p w14:paraId="560393A0" w14:textId="77777777" w:rsidR="004A5749" w:rsidRPr="004A5749" w:rsidRDefault="004A5749" w:rsidP="004A574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временного отсутствия руководство Управлением осуществляет один из заместителей на основании соответствующих муниципальных правовых актов. </w:t>
      </w:r>
    </w:p>
    <w:p w14:paraId="6243429B" w14:textId="77777777" w:rsidR="004A5749" w:rsidRPr="004A5749" w:rsidRDefault="004A5749" w:rsidP="004A574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Заместители начальника Управления назначаются на должность и освобождаются от должности начальником Управления.</w:t>
      </w:r>
    </w:p>
    <w:p w14:paraId="495F1A36" w14:textId="77777777" w:rsidR="004A5749" w:rsidRPr="004A5749" w:rsidRDefault="004A5749" w:rsidP="004A574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Управления в своей деятельности руководствуются должностными инструкциями, утверждаемыми начальником Управления.</w:t>
      </w:r>
    </w:p>
    <w:p w14:paraId="607D64A7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8B4F1B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left="127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Права и обязанности Управления</w:t>
      </w:r>
    </w:p>
    <w:p w14:paraId="0C66A2FE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879821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Управление имеет право:</w:t>
      </w:r>
    </w:p>
    <w:p w14:paraId="64E40A1F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5.1.1. Разрабатывать проекты нормативно-правовых и иных актов, регулирующих отношения в сфере деятельности Управления, вносить указанные проекты и иные предложения по вопросам образования на рассмотрение соответствующих органов государственной власти и местного самоуправления.</w:t>
      </w:r>
    </w:p>
    <w:p w14:paraId="1B6522D4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5.1.2. Организовывать исполнение и мониторить ход реализации образовательными организациями федеральных, республиканских нормативно-правовых и иных актов, в том числе инвестиционных программ развития образования и приоритетных проектов Главы Республики Дагестан.</w:t>
      </w:r>
    </w:p>
    <w:p w14:paraId="11F5D125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5.1.3. В целях повышения качества образования, осуществлять в пределах имеющихся полномочий ведомственный контроль за образовательной деятельностью подведомственных организаций., привлекать экспертов и экспертные организации в порядке, установленном законодательством.</w:t>
      </w:r>
    </w:p>
    <w:p w14:paraId="1E653FC7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5.1.4. Запрашивать и получать в установленном законодательством порядке от территориальных органов исполнительной власти, органов государственной власти, органов местного самоуправления, учреждений и организаций независимо от их организационно-правовой формы сведения, материалы и документы, необходимые для решения задач и выполнения функций Управления.</w:t>
      </w:r>
    </w:p>
    <w:p w14:paraId="2D4C65C6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5.1.5. Использовать информационно-телекоммуникационные сети общего пользования, в том числе Единый портал государственных и муниципальных услуг.</w:t>
      </w:r>
    </w:p>
    <w:p w14:paraId="66E92469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5.1.6. Издавать совместно с другими отраслевыми (функциональными) органами администрации г. Махачкалы нормативные правовые акты, касающиеся системы муниципального образования, а также контролировать их исполнение.</w:t>
      </w:r>
    </w:p>
    <w:p w14:paraId="1926B4ED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5.1.7. Создавать в установленном законодательством порядке </w:t>
      </w: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координационные, совещательные аттестационные органы (советы, комиссии, группы, коллегии), временные научные (творческие) коллективы, экспертные и рабочие группы для решения вопросов в сфере образования.</w:t>
      </w:r>
    </w:p>
    <w:p w14:paraId="7CF7A755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5.1.8. Привлекать специалистов органов исполнительной власти, научно-исследовательских организаций, иных организаций по согласованию с их руководителем для решения вопросов, находящихся в ведении Управления.</w:t>
      </w:r>
    </w:p>
    <w:p w14:paraId="43DB73C5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5.1.9. Обеспечивать формирование информационных систем и банков данных, необходимых для управления в системе муниципального образования.</w:t>
      </w:r>
    </w:p>
    <w:p w14:paraId="54F52B33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5.1.10. Рассматривать в установленном законодательством порядке поступающие письма, заявления, жалобы, обращения физических и юридических лиц и обеспечивать соблюдение их законных требований.</w:t>
      </w:r>
    </w:p>
    <w:p w14:paraId="5C872D2D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5.1.11. Осуществлять кадровое обеспечение деятельности Управления, вести работу, связанную с прохождением муниципальной службы в Управлении.</w:t>
      </w:r>
    </w:p>
    <w:p w14:paraId="48DCF588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5.1.12. Участвовать в создании и деятельности организаций для поддержки развития образования, научно-технической деятельности, в порядке, установленном законодательством Российской Федерации и Республики Дагестан.</w:t>
      </w:r>
    </w:p>
    <w:p w14:paraId="5FC4489B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5.1.13. Оказывать содействие осуществлению уставной деятельности общественных организаций, творческих союзов, развитию негосударственных образовательных организаций.</w:t>
      </w:r>
    </w:p>
    <w:p w14:paraId="08225939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5.1.14. Выступать истцом и ответчиком в судебных органах в соответствии с действующим законодательством.</w:t>
      </w:r>
    </w:p>
    <w:p w14:paraId="28C59D4D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Управление обладает и иными правами, не противоречащими законодательству, нормативным правовым актам органов местного самоуправления города Махачкалы и настоящему Положению.</w:t>
      </w:r>
    </w:p>
    <w:p w14:paraId="4030524A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Управление обязано:</w:t>
      </w:r>
    </w:p>
    <w:p w14:paraId="18D1A705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5.3.1. Осуществлять взаимодействие со средствами массовой информации по вопросам, отнесенным к компетенции Управления, информирование жителей города об основных направлениях и приоритетах государственной политики в сфере образования.</w:t>
      </w:r>
    </w:p>
    <w:p w14:paraId="3E011EE4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5.3.2. Координировать в соответствии с законодательством деятельность образовательных организаций по развитию дополнительных платных услуг в сфере образования.</w:t>
      </w:r>
    </w:p>
    <w:p w14:paraId="4C0AF3E2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5.3.3. Осуществлять комплексный анализ, прогнозирование тенденций и приоритетов развития образования в городском округе.</w:t>
      </w:r>
    </w:p>
    <w:p w14:paraId="5B3B03E2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5.3.4. Осуществлять мероприятия, направленные на создание условий для всестороннего развития детей, в том числе путем досуговой занятости детей и подростков, физкультурно-оздоровительной работы с детьми, патриотического воспитания, содействия в получении ими первичных профессиональных навыков, профессиональной ориентации. </w:t>
      </w:r>
    </w:p>
    <w:p w14:paraId="0210ECB1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5.3.5. Организовывать и проводить мероприятия по реализации приоритетных проектов в области образования, включая конкурсные отборы талантливой молодежи, лучших учителей образовательных организаций на получение денежного поощрения.</w:t>
      </w:r>
    </w:p>
    <w:p w14:paraId="5E54F1E1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5.3.6. Содействовать проведению и организации региональных научно-практических конференций, конкурсов, олимпиад (в том числе региональные этапы всероссийских олимпиад), семинаров, выставок и других мероприятий.</w:t>
      </w:r>
    </w:p>
    <w:p w14:paraId="7BD02BB0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5.3.7. Осуществлять в пределах своей компетенции информационное обеспечение деятельности муниципальных образовательных организаций.</w:t>
      </w:r>
    </w:p>
    <w:p w14:paraId="7C2905CE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5.3.8. Содействовать устранению нарушений законодательства Российской Федерации в области образования, лицензионных требований и условий, требований федерального государственного образовательного стандарта или федеральных государственных требований, в том числе путем обращения по устранению выявленных нарушений к образовательным организациям.</w:t>
      </w:r>
    </w:p>
    <w:p w14:paraId="4CD0AE3D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5.3.9. Привлекать для осуществления экспертной деятельности, разработки программ развития, образовательных проектов ученых и специалистов, создавать комиссии и экспертные советы, временные (научные) коллективы, рабочие, творческие и проектные группы.</w:t>
      </w:r>
    </w:p>
    <w:p w14:paraId="7CB9447B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5.3.10. Проводить совещания, семинары, конференции, круглые столы для рассмотрения вопросов, отнесенных к компетенции Управления.</w:t>
      </w:r>
    </w:p>
    <w:p w14:paraId="6A851938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5.3.11. Обеспечивать соблюдение правил приема граждан в образовательные организации, давать разрешение на прием детей в возрасте до шести с половиной лет и старше восьми лет на обучение по образовательным программам начального общего образования в общеобразовательные организации при наличии заявления родителей (законных представителей).</w:t>
      </w:r>
    </w:p>
    <w:p w14:paraId="0F2560F9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5.3.12. Вносить предложения о порядке комплектования муниципальных дошкольных образовательных организаций, количество групп и классов муниципальных образовательных организаций.</w:t>
      </w:r>
    </w:p>
    <w:p w14:paraId="2805EBF4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5.3.13. Осуществлять планирование и мониторинг мероприятий капитального и текущего ремонта в подведомственных организациях.</w:t>
      </w:r>
    </w:p>
    <w:p w14:paraId="0639ABA9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5.3.14. Осуществлять нормативно-правовое, научно-методическое обеспечение функционирования образовательных организаций.</w:t>
      </w:r>
    </w:p>
    <w:p w14:paraId="6D7B38D3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5.3.15. Представлять сведения по запросам органов государственной власти и органов местного самоуправления по вопросам компетенции Управления и соответствующих органов, направляющих запрос.</w:t>
      </w:r>
    </w:p>
    <w:p w14:paraId="2B3FECF7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729260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Структура Управления</w:t>
      </w:r>
    </w:p>
    <w:p w14:paraId="1C665421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B63501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 штатное расписание Управления утверждаются Главой города Махачкалы.</w:t>
      </w:r>
    </w:p>
    <w:p w14:paraId="151C37FD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структурных подразделений Управления осуществляется в соответствии с положениями о них, утверждаемыми начальником Управления.</w:t>
      </w:r>
    </w:p>
    <w:p w14:paraId="769CA977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1E4226" w14:textId="77777777" w:rsidR="004A5749" w:rsidRPr="004A5749" w:rsidRDefault="004A5749" w:rsidP="004A5749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7. Имущество и финансы Управления</w:t>
      </w:r>
    </w:p>
    <w:p w14:paraId="6ADC98D3" w14:textId="77777777" w:rsidR="004A5749" w:rsidRPr="004A5749" w:rsidRDefault="004A5749" w:rsidP="004A574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2BDFBB95" w14:textId="77777777" w:rsidR="004A5749" w:rsidRPr="004A5749" w:rsidRDefault="004A5749" w:rsidP="004A57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Управление использует имущество и денежные средства, выделенные ему по бюджетной смете, для осуществления задач, определяемых настоящим Положением.</w:t>
      </w:r>
    </w:p>
    <w:p w14:paraId="412C1061" w14:textId="77777777" w:rsidR="004A5749" w:rsidRPr="004A5749" w:rsidRDefault="004A5749" w:rsidP="004A57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Имущество Управления закрепляется за ним на праве оперативного управления собственником имущества.</w:t>
      </w:r>
    </w:p>
    <w:p w14:paraId="527D3D7E" w14:textId="77777777" w:rsidR="004A5749" w:rsidRPr="004A5749" w:rsidRDefault="004A5749" w:rsidP="004A57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Управление в отношении закрепленного за ним имущества осуществляет в пределах, установленных действующим законодательством, настоящим </w:t>
      </w: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Положением, и в соответствии с целями своей деятельности права владения, пользования.</w:t>
      </w:r>
    </w:p>
    <w:p w14:paraId="29ACE5F6" w14:textId="77777777" w:rsidR="004A5749" w:rsidRPr="004A5749" w:rsidRDefault="004A5749" w:rsidP="004A57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Управление отвечает по своим обязательствам находящимися в его распоряжении денежными средствами. При их недостаточности субсидиарную ответственность по его обязательствам несет собственник соответствующего имущества - муниципальное образование город Махачкала.</w:t>
      </w:r>
    </w:p>
    <w:p w14:paraId="68FEEA61" w14:textId="77777777" w:rsidR="004A5749" w:rsidRPr="004A5749" w:rsidRDefault="004A5749" w:rsidP="004A57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Управление не вправе отчуждать или иным способом распоряжаться закрепленным за ним имуществом, приобретенным за счет средств, выделенных ему по бюджетной смете.</w:t>
      </w:r>
    </w:p>
    <w:p w14:paraId="1672672E" w14:textId="77777777" w:rsidR="004A5749" w:rsidRPr="004A5749" w:rsidRDefault="004A5749" w:rsidP="004A57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Имущество и средства Управления отражаются в его балансе и используются в соответствии с действующим законодательством.</w:t>
      </w:r>
    </w:p>
    <w:p w14:paraId="3DECFE51" w14:textId="77777777" w:rsidR="004A5749" w:rsidRPr="004A5749" w:rsidRDefault="004A5749" w:rsidP="004A57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Собственник вправе изъять излишнее, неиспользуемое либо используемое не по назначению имущество и распорядиться им по своему усмотрению.</w:t>
      </w:r>
    </w:p>
    <w:p w14:paraId="47E54284" w14:textId="77777777" w:rsidR="004A5749" w:rsidRPr="004A5749" w:rsidRDefault="004A5749" w:rsidP="004A57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Источником формирования имущества и денежных средств Управления являются средства бюджета городского округа «город Махачкала» в соответствии с бюджетной сметой Управления.</w:t>
      </w:r>
    </w:p>
    <w:p w14:paraId="41359AAB" w14:textId="77777777" w:rsidR="004A5749" w:rsidRPr="004A5749" w:rsidRDefault="004A5749" w:rsidP="004A57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Финансово-хозяйственная деятельность Управления осуществляется в соответствии с утвержденной бюджетной сметой.</w:t>
      </w:r>
    </w:p>
    <w:p w14:paraId="407B6E5C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4589E6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Реорганизация и ликвидация</w:t>
      </w:r>
    </w:p>
    <w:p w14:paraId="38C82B86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3A8DE4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Прекращение деятельности Управления как юридического лица осуществляется в форме реорганизации или ликвидации в соответствии с законодательством Российской Федерации.</w:t>
      </w:r>
    </w:p>
    <w:p w14:paraId="4B625857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Реорганизация Управления может быть осуществлена в форме слияния, присоединения, разделения, выделения и преобразования. Управление считается реорганизованным, за исключением случаев реорганизации в форме присоединения, с момента государственной регистрации вновь возникшего юридического лица.</w:t>
      </w:r>
    </w:p>
    <w:p w14:paraId="16E3ECD5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реорганизации Управления все документы (управленческие, финансово-хозяйственные, по личному составу и другие) передаются правопреемнику в соответствии с действующим законодательством Российской Федерации и муниципальными правовыми актами городского округа.</w:t>
      </w:r>
    </w:p>
    <w:p w14:paraId="41015815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ликвидации Управления документы постоянного хранения, документы по личному составу передаются на государственное хранение в архивный орган. Передача и упорядочение документов осуществляются силами и за счет средств Управления в соответствии с требованиями архивных органов.</w:t>
      </w:r>
    </w:p>
    <w:p w14:paraId="6B9CFA03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Ликвидация Управления считается завершенной с момента внесения соответствующей записи в Единый государственный реестр юридических лиц.</w:t>
      </w:r>
    </w:p>
    <w:p w14:paraId="003043DF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реорганизации и ликвидации Управления работникам Управления гарантируется соблюдение их прав и законных интересов в соответствии с действующим законодательством Российской Федерации.</w:t>
      </w:r>
    </w:p>
    <w:p w14:paraId="56A88260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ликвидации Управления имущество, находящееся в его оперативном управлении, передается в казну городского округа.</w:t>
      </w:r>
    </w:p>
    <w:p w14:paraId="199E77D8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684899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Заключительные положения</w:t>
      </w:r>
    </w:p>
    <w:p w14:paraId="0EB5F917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21A338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749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Внесение изменений в настоящее Положение осуществляется решением Собрания депутатов городского округа «город Махачкала» по представлению Главы города Махачкалы и проходит государственную регистрацию соответствующими органами государственной власти в установленном законом порядке, после чего изменения вступают в силу.</w:t>
      </w:r>
    </w:p>
    <w:p w14:paraId="037FA092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3FB304" w14:textId="77777777" w:rsidR="004A5749" w:rsidRPr="004A5749" w:rsidRDefault="004A5749" w:rsidP="004A57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C38035" w14:textId="77777777" w:rsidR="004A5749" w:rsidRPr="004A5749" w:rsidRDefault="004A5749" w:rsidP="004A5749">
      <w:pPr>
        <w:widowControl w:val="0"/>
        <w:pBdr>
          <w:top w:val="single" w:sz="6" w:space="0" w:color="auto"/>
        </w:pBd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A729A2" w14:textId="77777777" w:rsidR="00482D0B" w:rsidRPr="004E4415" w:rsidRDefault="00482D0B" w:rsidP="004E4415">
      <w:pPr>
        <w:pStyle w:val="formattext"/>
        <w:widowControl w:val="0"/>
        <w:shd w:val="clear" w:color="auto" w:fill="FFFFFF"/>
        <w:spacing w:before="0" w:beforeAutospacing="0" w:after="0" w:afterAutospacing="0"/>
        <w:ind w:firstLine="480"/>
        <w:textAlignment w:val="baseline"/>
        <w:rPr>
          <w:b/>
          <w:sz w:val="28"/>
          <w:szCs w:val="28"/>
        </w:rPr>
      </w:pPr>
    </w:p>
    <w:sectPr w:rsidR="00482D0B" w:rsidRPr="004E4415" w:rsidSect="001902C1">
      <w:headerReference w:type="default" r:id="rId11"/>
      <w:pgSz w:w="11906" w:h="16838"/>
      <w:pgMar w:top="567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A3334" w14:textId="77777777" w:rsidR="00B905BE" w:rsidRDefault="00B905BE" w:rsidP="00E45A71">
      <w:pPr>
        <w:spacing w:after="0" w:line="240" w:lineRule="auto"/>
      </w:pPr>
      <w:r>
        <w:separator/>
      </w:r>
    </w:p>
  </w:endnote>
  <w:endnote w:type="continuationSeparator" w:id="0">
    <w:p w14:paraId="2D02C25C" w14:textId="77777777" w:rsidR="00B905BE" w:rsidRDefault="00B905BE" w:rsidP="00E4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06BFF" w14:textId="77777777" w:rsidR="00B905BE" w:rsidRDefault="00B905BE" w:rsidP="00E45A71">
      <w:pPr>
        <w:spacing w:after="0" w:line="240" w:lineRule="auto"/>
      </w:pPr>
      <w:r>
        <w:separator/>
      </w:r>
    </w:p>
  </w:footnote>
  <w:footnote w:type="continuationSeparator" w:id="0">
    <w:p w14:paraId="7307656B" w14:textId="77777777" w:rsidR="00B905BE" w:rsidRDefault="00B905BE" w:rsidP="00E4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59977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6AABEE3" w14:textId="77777777" w:rsidR="00E45A71" w:rsidRPr="00E45A71" w:rsidRDefault="00E45A71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45A7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45A7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45A7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E45A71">
          <w:rPr>
            <w:rFonts w:ascii="Times New Roman" w:hAnsi="Times New Roman" w:cs="Times New Roman"/>
            <w:sz w:val="28"/>
            <w:szCs w:val="28"/>
          </w:rPr>
          <w:t>2</w:t>
        </w:r>
        <w:r w:rsidRPr="00E45A7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F69BFF7" w14:textId="77777777" w:rsidR="00E45A71" w:rsidRDefault="00E45A7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673BE"/>
    <w:multiLevelType w:val="hybridMultilevel"/>
    <w:tmpl w:val="32125A84"/>
    <w:lvl w:ilvl="0" w:tplc="F35236D8">
      <w:start w:val="1"/>
      <w:numFmt w:val="decimal"/>
      <w:lvlText w:val="4.%1."/>
      <w:lvlJc w:val="left"/>
      <w:pPr>
        <w:ind w:left="177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53B3D"/>
    <w:multiLevelType w:val="hybridMultilevel"/>
    <w:tmpl w:val="BE22BE72"/>
    <w:lvl w:ilvl="0" w:tplc="3E26AC26">
      <w:start w:val="1"/>
      <w:numFmt w:val="decimal"/>
      <w:lvlText w:val="1.%1."/>
      <w:lvlJc w:val="left"/>
      <w:pPr>
        <w:ind w:left="3556" w:hanging="360"/>
      </w:pPr>
    </w:lvl>
    <w:lvl w:ilvl="1" w:tplc="04190019">
      <w:start w:val="1"/>
      <w:numFmt w:val="lowerLetter"/>
      <w:lvlText w:val="%2."/>
      <w:lvlJc w:val="left"/>
      <w:pPr>
        <w:ind w:left="4276" w:hanging="360"/>
      </w:pPr>
    </w:lvl>
    <w:lvl w:ilvl="2" w:tplc="0419001B">
      <w:start w:val="1"/>
      <w:numFmt w:val="lowerRoman"/>
      <w:lvlText w:val="%3."/>
      <w:lvlJc w:val="right"/>
      <w:pPr>
        <w:ind w:left="4996" w:hanging="180"/>
      </w:pPr>
    </w:lvl>
    <w:lvl w:ilvl="3" w:tplc="0419000F">
      <w:start w:val="1"/>
      <w:numFmt w:val="decimal"/>
      <w:lvlText w:val="%4."/>
      <w:lvlJc w:val="left"/>
      <w:pPr>
        <w:ind w:left="5716" w:hanging="360"/>
      </w:pPr>
    </w:lvl>
    <w:lvl w:ilvl="4" w:tplc="04190019">
      <w:start w:val="1"/>
      <w:numFmt w:val="lowerLetter"/>
      <w:lvlText w:val="%5."/>
      <w:lvlJc w:val="left"/>
      <w:pPr>
        <w:ind w:left="6436" w:hanging="360"/>
      </w:pPr>
    </w:lvl>
    <w:lvl w:ilvl="5" w:tplc="0419001B">
      <w:start w:val="1"/>
      <w:numFmt w:val="lowerRoman"/>
      <w:lvlText w:val="%6."/>
      <w:lvlJc w:val="right"/>
      <w:pPr>
        <w:ind w:left="7156" w:hanging="180"/>
      </w:pPr>
    </w:lvl>
    <w:lvl w:ilvl="6" w:tplc="0419000F">
      <w:start w:val="1"/>
      <w:numFmt w:val="decimal"/>
      <w:lvlText w:val="%7."/>
      <w:lvlJc w:val="left"/>
      <w:pPr>
        <w:ind w:left="7876" w:hanging="360"/>
      </w:pPr>
    </w:lvl>
    <w:lvl w:ilvl="7" w:tplc="04190019">
      <w:start w:val="1"/>
      <w:numFmt w:val="lowerLetter"/>
      <w:lvlText w:val="%8."/>
      <w:lvlJc w:val="left"/>
      <w:pPr>
        <w:ind w:left="8596" w:hanging="360"/>
      </w:pPr>
    </w:lvl>
    <w:lvl w:ilvl="8" w:tplc="0419001B">
      <w:start w:val="1"/>
      <w:numFmt w:val="lowerRoman"/>
      <w:lvlText w:val="%9."/>
      <w:lvlJc w:val="right"/>
      <w:pPr>
        <w:ind w:left="9316" w:hanging="180"/>
      </w:pPr>
    </w:lvl>
  </w:abstractNum>
  <w:abstractNum w:abstractNumId="2" w15:restartNumberingAfterBreak="0">
    <w:nsid w:val="3D081DF0"/>
    <w:multiLevelType w:val="hybridMultilevel"/>
    <w:tmpl w:val="436ABF62"/>
    <w:lvl w:ilvl="0" w:tplc="E732FDE8">
      <w:start w:val="1"/>
      <w:numFmt w:val="decimal"/>
      <w:lvlText w:val="3.1.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64A78"/>
    <w:multiLevelType w:val="hybridMultilevel"/>
    <w:tmpl w:val="8F2898B8"/>
    <w:lvl w:ilvl="0" w:tplc="6D4EC1FA">
      <w:start w:val="1"/>
      <w:numFmt w:val="decimal"/>
      <w:lvlText w:val="4.4.%1."/>
      <w:lvlJc w:val="left"/>
      <w:pPr>
        <w:ind w:left="1779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14773"/>
    <w:multiLevelType w:val="multilevel"/>
    <w:tmpl w:val="A2A084F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BDB"/>
    <w:rsid w:val="00030011"/>
    <w:rsid w:val="0004097F"/>
    <w:rsid w:val="0008721E"/>
    <w:rsid w:val="00092BAF"/>
    <w:rsid w:val="000A7468"/>
    <w:rsid w:val="000D7FF0"/>
    <w:rsid w:val="000F0E77"/>
    <w:rsid w:val="00134E70"/>
    <w:rsid w:val="001363FE"/>
    <w:rsid w:val="001402C3"/>
    <w:rsid w:val="001902C1"/>
    <w:rsid w:val="001D535A"/>
    <w:rsid w:val="001D6074"/>
    <w:rsid w:val="00205F94"/>
    <w:rsid w:val="002673DD"/>
    <w:rsid w:val="0027340F"/>
    <w:rsid w:val="002E761C"/>
    <w:rsid w:val="0030436C"/>
    <w:rsid w:val="003246D3"/>
    <w:rsid w:val="00344998"/>
    <w:rsid w:val="00386C43"/>
    <w:rsid w:val="00396487"/>
    <w:rsid w:val="003A69AF"/>
    <w:rsid w:val="003C7946"/>
    <w:rsid w:val="003E2CCB"/>
    <w:rsid w:val="00407952"/>
    <w:rsid w:val="0043661B"/>
    <w:rsid w:val="0045783D"/>
    <w:rsid w:val="00482D0B"/>
    <w:rsid w:val="004A5749"/>
    <w:rsid w:val="004B59B8"/>
    <w:rsid w:val="004C1CBC"/>
    <w:rsid w:val="004E4415"/>
    <w:rsid w:val="00503C5E"/>
    <w:rsid w:val="005753A5"/>
    <w:rsid w:val="005F55AF"/>
    <w:rsid w:val="00632923"/>
    <w:rsid w:val="00633BE7"/>
    <w:rsid w:val="0065451D"/>
    <w:rsid w:val="006639AF"/>
    <w:rsid w:val="006D41AA"/>
    <w:rsid w:val="006F0290"/>
    <w:rsid w:val="006F45E5"/>
    <w:rsid w:val="00744C78"/>
    <w:rsid w:val="00787406"/>
    <w:rsid w:val="007E2513"/>
    <w:rsid w:val="00857DFB"/>
    <w:rsid w:val="00894944"/>
    <w:rsid w:val="008B5759"/>
    <w:rsid w:val="008C5A34"/>
    <w:rsid w:val="008F589D"/>
    <w:rsid w:val="009214A7"/>
    <w:rsid w:val="00984E7C"/>
    <w:rsid w:val="009D64E0"/>
    <w:rsid w:val="00A61F30"/>
    <w:rsid w:val="00A72F14"/>
    <w:rsid w:val="00AC7EDC"/>
    <w:rsid w:val="00B12689"/>
    <w:rsid w:val="00B37AE5"/>
    <w:rsid w:val="00B80429"/>
    <w:rsid w:val="00B905BE"/>
    <w:rsid w:val="00B9219D"/>
    <w:rsid w:val="00BC2A6E"/>
    <w:rsid w:val="00BF3E76"/>
    <w:rsid w:val="00C666B8"/>
    <w:rsid w:val="00C905BE"/>
    <w:rsid w:val="00CB40F0"/>
    <w:rsid w:val="00CC3910"/>
    <w:rsid w:val="00D25740"/>
    <w:rsid w:val="00D575A3"/>
    <w:rsid w:val="00D6018C"/>
    <w:rsid w:val="00D705DD"/>
    <w:rsid w:val="00D80BDB"/>
    <w:rsid w:val="00DE28AE"/>
    <w:rsid w:val="00E45A71"/>
    <w:rsid w:val="00E53F2F"/>
    <w:rsid w:val="00EA2811"/>
    <w:rsid w:val="00EB5401"/>
    <w:rsid w:val="00F14BBA"/>
    <w:rsid w:val="00F2178F"/>
    <w:rsid w:val="00F362A9"/>
    <w:rsid w:val="00F74F41"/>
    <w:rsid w:val="00FE467E"/>
    <w:rsid w:val="00FF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B0E6A"/>
  <w15:docId w15:val="{E15ECFEE-E5A0-4A92-9062-D5E2A266E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2E7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E761C"/>
    <w:rPr>
      <w:color w:val="0000FF"/>
      <w:u w:val="single"/>
    </w:rPr>
  </w:style>
  <w:style w:type="paragraph" w:styleId="a4">
    <w:name w:val="Title"/>
    <w:basedOn w:val="a"/>
    <w:link w:val="a5"/>
    <w:qFormat/>
    <w:rsid w:val="00E45A7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E45A7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45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5A71"/>
  </w:style>
  <w:style w:type="paragraph" w:styleId="a8">
    <w:name w:val="footer"/>
    <w:basedOn w:val="a"/>
    <w:link w:val="a9"/>
    <w:uiPriority w:val="99"/>
    <w:unhideWhenUsed/>
    <w:rsid w:val="00E45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5A71"/>
  </w:style>
  <w:style w:type="table" w:styleId="aa">
    <w:name w:val="Table Grid"/>
    <w:basedOn w:val="a1"/>
    <w:uiPriority w:val="59"/>
    <w:rsid w:val="00E45A71"/>
    <w:pPr>
      <w:spacing w:after="0" w:line="240" w:lineRule="auto"/>
    </w:pPr>
    <w:tblPr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character" w:styleId="ab">
    <w:name w:val="Unresolved Mention"/>
    <w:basedOn w:val="a0"/>
    <w:uiPriority w:val="99"/>
    <w:semiHidden/>
    <w:unhideWhenUsed/>
    <w:rsid w:val="006F0290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190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90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5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0AC6D6E4FF20C61A003471323680D88F6F271DA4C7F8863290C8DCE52D541AD29B9519F77F3DAC8517B85AAl2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0AC6D6E4FF20C61A003591E35045081F2FB2ED148768B357653D69305ADl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0E5F9-71C2-471B-B943-3E889F4A9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14</Pages>
  <Words>5038</Words>
  <Characters>28718</Characters>
  <Application>Microsoft Office Word</Application>
  <DocSecurity>0</DocSecurity>
  <Lines>239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Индира Алиева</cp:lastModifiedBy>
  <cp:revision>18</cp:revision>
  <cp:lastPrinted>2024-12-27T10:58:00Z</cp:lastPrinted>
  <dcterms:created xsi:type="dcterms:W3CDTF">2024-12-19T09:10:00Z</dcterms:created>
  <dcterms:modified xsi:type="dcterms:W3CDTF">2025-01-10T07:37:00Z</dcterms:modified>
</cp:coreProperties>
</file>